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F973" w14:textId="41765F16" w:rsidR="001909AC" w:rsidRPr="00A458F3" w:rsidRDefault="00AE11E0" w:rsidP="00A458F3">
      <w:pPr>
        <w:jc w:val="center"/>
        <w:rPr>
          <w:b/>
          <w:bCs/>
          <w:sz w:val="48"/>
          <w:szCs w:val="48"/>
        </w:rPr>
      </w:pPr>
      <w:r w:rsidRPr="00A458F3">
        <w:rPr>
          <w:b/>
          <w:bCs/>
          <w:sz w:val="48"/>
          <w:szCs w:val="48"/>
        </w:rPr>
        <w:t>Whistleblowing Policy</w:t>
      </w:r>
    </w:p>
    <w:p w14:paraId="01EEF5CB" w14:textId="77777777" w:rsidR="00AE11E0" w:rsidRDefault="00AE11E0"/>
    <w:p w14:paraId="157291EE" w14:textId="4ED221B8" w:rsidR="00BB45C5" w:rsidRDefault="00BB45C5" w:rsidP="00BB0990">
      <w:r>
        <w:rPr>
          <w:b/>
          <w:bCs/>
        </w:rPr>
        <w:t xml:space="preserve">1. </w:t>
      </w:r>
      <w:r w:rsidR="00BB0990" w:rsidRPr="00BB0990">
        <w:rPr>
          <w:b/>
          <w:bCs/>
        </w:rPr>
        <w:t>Purpose and Commitment</w:t>
      </w:r>
    </w:p>
    <w:p w14:paraId="5685A5E5" w14:textId="73944AF3" w:rsidR="00BB45C5" w:rsidRDefault="00E97289" w:rsidP="001570E4">
      <w:pPr>
        <w:pStyle w:val="ListParagraph"/>
        <w:numPr>
          <w:ilvl w:val="0"/>
          <w:numId w:val="1"/>
        </w:numPr>
      </w:pPr>
      <w:r>
        <w:t>Creating Futures Together Ltd</w:t>
      </w:r>
      <w:r w:rsidR="00BB0990" w:rsidRPr="00BB0990">
        <w:t xml:space="preserve"> (</w:t>
      </w:r>
      <w:r>
        <w:t>CFT LTD</w:t>
      </w:r>
      <w:r w:rsidR="00BB0990" w:rsidRPr="00BB0990">
        <w:t>) is committed to operating with integrity, transparency and accountability.</w:t>
      </w:r>
    </w:p>
    <w:p w14:paraId="3A922F00" w14:textId="77777777" w:rsidR="00BB45C5" w:rsidRDefault="00BB0990" w:rsidP="001570E4">
      <w:pPr>
        <w:pStyle w:val="ListParagraph"/>
        <w:numPr>
          <w:ilvl w:val="0"/>
          <w:numId w:val="1"/>
        </w:numPr>
      </w:pPr>
      <w:r w:rsidRPr="00BB0990">
        <w:t>Staff Members must feel confident that they can raise concerns about wrongdoing without fear of reprisal.</w:t>
      </w:r>
    </w:p>
    <w:p w14:paraId="745BB6DA" w14:textId="77777777" w:rsidR="00BB45C5" w:rsidRDefault="00BB0990" w:rsidP="001570E4">
      <w:pPr>
        <w:pStyle w:val="ListParagraph"/>
        <w:numPr>
          <w:ilvl w:val="0"/>
          <w:numId w:val="1"/>
        </w:numPr>
      </w:pPr>
      <w:r w:rsidRPr="00BB0990">
        <w:t xml:space="preserve">This policy ensures compliance with the </w:t>
      </w:r>
      <w:r w:rsidRPr="001570E4">
        <w:rPr>
          <w:b/>
          <w:bCs/>
        </w:rPr>
        <w:t>Employment Rights Act 1996</w:t>
      </w:r>
      <w:r w:rsidRPr="00BB0990">
        <w:t xml:space="preserve">, the </w:t>
      </w:r>
      <w:r w:rsidRPr="001570E4">
        <w:rPr>
          <w:b/>
          <w:bCs/>
        </w:rPr>
        <w:t>Public Interest Disclosure Act 1998</w:t>
      </w:r>
      <w:r w:rsidRPr="00BB0990">
        <w:t xml:space="preserve">, and the </w:t>
      </w:r>
      <w:r w:rsidRPr="001570E4">
        <w:rPr>
          <w:b/>
          <w:bCs/>
        </w:rPr>
        <w:t>Employment Rights Act 2025</w:t>
      </w:r>
      <w:r w:rsidRPr="00BB0990">
        <w:t xml:space="preserve"> reforms taking effect during </w:t>
      </w:r>
      <w:r w:rsidRPr="001570E4">
        <w:rPr>
          <w:b/>
          <w:bCs/>
        </w:rPr>
        <w:t>2026</w:t>
      </w:r>
      <w:r w:rsidRPr="00BB0990">
        <w:t xml:space="preserve">. From </w:t>
      </w:r>
      <w:r w:rsidRPr="001570E4">
        <w:rPr>
          <w:b/>
          <w:bCs/>
        </w:rPr>
        <w:t>6 April 2026</w:t>
      </w:r>
      <w:r w:rsidRPr="00BB0990">
        <w:t xml:space="preserve">, strengthened legal protections apply to whistleblowers, including new coverage for disclosures relating to </w:t>
      </w:r>
      <w:r w:rsidRPr="001570E4">
        <w:rPr>
          <w:b/>
          <w:bCs/>
        </w:rPr>
        <w:t>sexual harassment</w:t>
      </w:r>
      <w:r w:rsidRPr="00BB0990">
        <w:t>.</w:t>
      </w:r>
    </w:p>
    <w:p w14:paraId="601D6113" w14:textId="6CB87D5D" w:rsidR="00BB45C5" w:rsidRDefault="00E97289" w:rsidP="001570E4">
      <w:pPr>
        <w:pStyle w:val="ListParagraph"/>
        <w:numPr>
          <w:ilvl w:val="0"/>
          <w:numId w:val="1"/>
        </w:numPr>
      </w:pPr>
      <w:r>
        <w:t>CFT LTD</w:t>
      </w:r>
      <w:r w:rsidR="00BB0990" w:rsidRPr="00BB0990">
        <w:t xml:space="preserve"> encourages all Staff Members to speak up about any genuine concern affecting the organisation, its services, or the safety and integrity of the people we support.</w:t>
      </w:r>
    </w:p>
    <w:p w14:paraId="291A7487" w14:textId="77777777" w:rsidR="001570E4" w:rsidRDefault="001570E4" w:rsidP="00BB0990"/>
    <w:p w14:paraId="43E4AFDF" w14:textId="77777777" w:rsidR="001570E4" w:rsidRDefault="00BB0990" w:rsidP="00BB0990">
      <w:r w:rsidRPr="00BB0990">
        <w:rPr>
          <w:b/>
          <w:bCs/>
        </w:rPr>
        <w:t>2. Scope of This Policy</w:t>
      </w:r>
    </w:p>
    <w:p w14:paraId="6B7778E9" w14:textId="436E4390" w:rsidR="001570E4" w:rsidRDefault="00BB0990" w:rsidP="00CE4ED7">
      <w:pPr>
        <w:pStyle w:val="ListParagraph"/>
        <w:numPr>
          <w:ilvl w:val="0"/>
          <w:numId w:val="3"/>
        </w:numPr>
      </w:pPr>
      <w:r w:rsidRPr="00BB0990">
        <w:t xml:space="preserve">This policy applies to all individuals working for </w:t>
      </w:r>
      <w:r w:rsidR="00E97289">
        <w:t>CFT LTD</w:t>
      </w:r>
      <w:r w:rsidRPr="00BB0990">
        <w:t xml:space="preserve"> in the UK at any level, including employees, contractors, sessional workers, agency staff, volunteers, interns and trainees. It should </w:t>
      </w:r>
      <w:r w:rsidRPr="00CE4ED7">
        <w:rPr>
          <w:i/>
          <w:iCs/>
        </w:rPr>
        <w:t>not</w:t>
      </w:r>
      <w:r w:rsidRPr="00BB0990">
        <w:t xml:space="preserve"> be used for concerns about personal employment matters (e.g., treatment at work).</w:t>
      </w:r>
    </w:p>
    <w:p w14:paraId="4BDC77D3" w14:textId="680C452F" w:rsidR="001570E4" w:rsidRDefault="00BB0990" w:rsidP="00CE4ED7">
      <w:pPr>
        <w:pStyle w:val="ListParagraph"/>
        <w:numPr>
          <w:ilvl w:val="0"/>
          <w:numId w:val="3"/>
        </w:numPr>
      </w:pPr>
      <w:r w:rsidRPr="00BB0990">
        <w:t xml:space="preserve">Such complaints must be raised through </w:t>
      </w:r>
      <w:r w:rsidR="00E97289">
        <w:t>CFT LTD</w:t>
      </w:r>
      <w:r w:rsidRPr="00BB0990">
        <w:t>’s Grievance Procedure.</w:t>
      </w:r>
    </w:p>
    <w:p w14:paraId="29800C61" w14:textId="77777777" w:rsidR="001570E4" w:rsidRDefault="00BB0990" w:rsidP="00CE4ED7">
      <w:pPr>
        <w:pStyle w:val="ListParagraph"/>
        <w:numPr>
          <w:ilvl w:val="0"/>
          <w:numId w:val="3"/>
        </w:numPr>
      </w:pPr>
      <w:r w:rsidRPr="00BB0990">
        <w:t>This policy is non</w:t>
      </w:r>
      <w:r w:rsidRPr="00BB0990">
        <w:noBreakHyphen/>
        <w:t>contractual.</w:t>
      </w:r>
    </w:p>
    <w:p w14:paraId="1334AC6C" w14:textId="24333CE2" w:rsidR="001570E4" w:rsidRDefault="00E97289" w:rsidP="00CE4ED7">
      <w:pPr>
        <w:pStyle w:val="ListParagraph"/>
        <w:numPr>
          <w:ilvl w:val="0"/>
          <w:numId w:val="3"/>
        </w:numPr>
      </w:pPr>
      <w:r>
        <w:t>CFT LTD</w:t>
      </w:r>
      <w:r w:rsidR="00BB0990" w:rsidRPr="00BB0990">
        <w:t xml:space="preserve"> may amend it to reflect changes in legislation or best practice.</w:t>
      </w:r>
    </w:p>
    <w:p w14:paraId="0D1B54AB" w14:textId="77777777" w:rsidR="001570E4" w:rsidRDefault="001570E4" w:rsidP="00BB0990"/>
    <w:p w14:paraId="3DBF62C6" w14:textId="77777777" w:rsidR="001570E4" w:rsidRDefault="00BB0990" w:rsidP="00BB0990">
      <w:r w:rsidRPr="00BB0990">
        <w:rPr>
          <w:b/>
          <w:bCs/>
        </w:rPr>
        <w:t>3. What Can Be Reported Under This Policy?</w:t>
      </w:r>
    </w:p>
    <w:p w14:paraId="186CC958" w14:textId="77777777" w:rsidR="00165BD5" w:rsidRDefault="00BB0990" w:rsidP="00CE4ED7">
      <w:pPr>
        <w:pStyle w:val="ListParagraph"/>
        <w:numPr>
          <w:ilvl w:val="0"/>
          <w:numId w:val="2"/>
        </w:numPr>
      </w:pPr>
      <w:r w:rsidRPr="00BB0990">
        <w:t xml:space="preserve">A whistleblowing disclosure is a report of suspected wrongdoing or dangers at work. The disclosure must meet the legal definition of a </w:t>
      </w:r>
      <w:r w:rsidRPr="00CE4ED7">
        <w:rPr>
          <w:b/>
          <w:bCs/>
        </w:rPr>
        <w:t>Qualifying Disclosure</w:t>
      </w:r>
      <w:r w:rsidRPr="00BB0990">
        <w:t xml:space="preserve"> under the </w:t>
      </w:r>
      <w:r w:rsidRPr="00CE4ED7">
        <w:rPr>
          <w:b/>
          <w:bCs/>
        </w:rPr>
        <w:t>Public Interest Disclosure Act 1998</w:t>
      </w:r>
      <w:r w:rsidRPr="00BB0990">
        <w:t xml:space="preserve"> and the </w:t>
      </w:r>
      <w:r w:rsidRPr="00CE4ED7">
        <w:rPr>
          <w:b/>
          <w:bCs/>
        </w:rPr>
        <w:t>Employment Rights Act 1996</w:t>
      </w:r>
      <w:r w:rsidRPr="00BB0990">
        <w:t>.</w:t>
      </w:r>
    </w:p>
    <w:p w14:paraId="4A6E56A9" w14:textId="77777777" w:rsidR="00165BD5" w:rsidRDefault="00BB0990" w:rsidP="00CE4ED7">
      <w:pPr>
        <w:pStyle w:val="ListParagraph"/>
        <w:numPr>
          <w:ilvl w:val="0"/>
          <w:numId w:val="2"/>
        </w:numPr>
      </w:pPr>
      <w:r w:rsidRPr="00BB0990">
        <w:t xml:space="preserve">Under the updated </w:t>
      </w:r>
      <w:r w:rsidRPr="00CE4ED7">
        <w:rPr>
          <w:b/>
          <w:bCs/>
        </w:rPr>
        <w:t>Employment Rights Act 2025</w:t>
      </w:r>
      <w:r w:rsidRPr="00BB0990">
        <w:t xml:space="preserve">, disclosures relating to </w:t>
      </w:r>
      <w:r w:rsidRPr="00CE4ED7">
        <w:rPr>
          <w:b/>
          <w:bCs/>
        </w:rPr>
        <w:t>sexual harassment</w:t>
      </w:r>
      <w:r w:rsidRPr="00BB0990">
        <w:t xml:space="preserve"> are—from </w:t>
      </w:r>
      <w:r w:rsidRPr="00CE4ED7">
        <w:rPr>
          <w:b/>
          <w:bCs/>
        </w:rPr>
        <w:t>6 April 2026</w:t>
      </w:r>
      <w:r w:rsidRPr="00BB0990">
        <w:t>—explicitly protected.</w:t>
      </w:r>
    </w:p>
    <w:p w14:paraId="1E3A4D57" w14:textId="77777777" w:rsidR="00165BD5" w:rsidRDefault="00BB0990" w:rsidP="00CE4ED7">
      <w:pPr>
        <w:pStyle w:val="ListParagraph"/>
        <w:numPr>
          <w:ilvl w:val="0"/>
          <w:numId w:val="2"/>
        </w:numPr>
      </w:pPr>
      <w:r w:rsidRPr="00BB0990">
        <w:t xml:space="preserve">Examples of qualifying concerns include: - Criminal offences - Miscarriages of justice - Danger to health and safety - Environmental damage - Breaches of legal obligations - Bribery, fraud, financial wrongdoing - Deliberate concealment of wrongdoing - Sexual harassment (protected from </w:t>
      </w:r>
      <w:r w:rsidRPr="00CE4ED7">
        <w:rPr>
          <w:b/>
          <w:bCs/>
        </w:rPr>
        <w:t>6 April 2026</w:t>
      </w:r>
      <w:r w:rsidRPr="00BB0990">
        <w:t>)</w:t>
      </w:r>
    </w:p>
    <w:p w14:paraId="0506A732" w14:textId="77777777" w:rsidR="00CE4ED7" w:rsidRDefault="00BB0990" w:rsidP="00CE4ED7">
      <w:pPr>
        <w:pStyle w:val="ListParagraph"/>
        <w:numPr>
          <w:ilvl w:val="0"/>
          <w:numId w:val="2"/>
        </w:numPr>
      </w:pPr>
      <w:r w:rsidRPr="00BB0990">
        <w:t xml:space="preserve">A disclosure must be made </w:t>
      </w:r>
      <w:r w:rsidRPr="00CE4ED7">
        <w:rPr>
          <w:b/>
          <w:bCs/>
        </w:rPr>
        <w:t>in the public interest</w:t>
      </w:r>
      <w:r w:rsidRPr="00BB0990">
        <w:t xml:space="preserve"> to be protected. If uncertain whether something qualifies, Staff Members should seek guidance from </w:t>
      </w:r>
      <w:r w:rsidRPr="00CE4ED7">
        <w:rPr>
          <w:b/>
          <w:bCs/>
        </w:rPr>
        <w:t>Dan Callaghan</w:t>
      </w:r>
      <w:r w:rsidR="00165BD5" w:rsidRPr="00CE4ED7">
        <w:rPr>
          <w:b/>
          <w:bCs/>
        </w:rPr>
        <w:t>, Dan Gaze, and/or Chris Nice</w:t>
      </w:r>
      <w:r w:rsidRPr="00BB0990">
        <w:t>.</w:t>
      </w:r>
    </w:p>
    <w:p w14:paraId="668742C3" w14:textId="77777777" w:rsidR="00CE4ED7" w:rsidRDefault="00CE4ED7" w:rsidP="00BB0990"/>
    <w:p w14:paraId="52094AD2" w14:textId="77777777" w:rsidR="00CE4ED7" w:rsidRDefault="00BB0990" w:rsidP="00BB0990">
      <w:r w:rsidRPr="00BB0990">
        <w:rPr>
          <w:b/>
          <w:bCs/>
        </w:rPr>
        <w:t>4. Updated Whistleblowing Protections (2026 Legal Changes)</w:t>
      </w:r>
    </w:p>
    <w:p w14:paraId="33818659" w14:textId="77777777" w:rsidR="00822A14" w:rsidRDefault="00BB0990" w:rsidP="00BB0990">
      <w:r w:rsidRPr="00BB0990">
        <w:t xml:space="preserve">The </w:t>
      </w:r>
      <w:r w:rsidRPr="00BB0990">
        <w:rPr>
          <w:b/>
          <w:bCs/>
        </w:rPr>
        <w:t>Employment Rights Act 2025</w:t>
      </w:r>
      <w:r w:rsidRPr="00BB0990">
        <w:t xml:space="preserve"> introduces the following key reforms relevant to whistleblowing in 2026:</w:t>
      </w:r>
    </w:p>
    <w:p w14:paraId="47C7CEFF" w14:textId="77777777" w:rsidR="00822A14" w:rsidRDefault="00BB0990" w:rsidP="00BB0990">
      <w:r w:rsidRPr="00BB0990">
        <w:rPr>
          <w:b/>
          <w:bCs/>
        </w:rPr>
        <w:t>4.1 Sexual harassment added as a protected category (from 6 April 2026)</w:t>
      </w:r>
      <w:r w:rsidRPr="00BB0990">
        <w:t xml:space="preserve"> Disclosing sexual harassment is now legally protected as whistleblowing.</w:t>
      </w:r>
    </w:p>
    <w:p w14:paraId="41691123" w14:textId="77777777" w:rsidR="00822A14" w:rsidRDefault="00BB0990" w:rsidP="00BB0990">
      <w:r w:rsidRPr="00BB0990">
        <w:rPr>
          <w:b/>
          <w:bCs/>
        </w:rPr>
        <w:t>4.2 Strengthened protection against detriment and dismissal</w:t>
      </w:r>
      <w:r w:rsidRPr="00BB0990">
        <w:t xml:space="preserve"> Whistleblowers must not suffer unfair dismissal or detrimental treatment. This protection is being reinforced as part of the 2026 changes under the government’s “Plan to Make Work Pay” reforms.</w:t>
      </w:r>
    </w:p>
    <w:p w14:paraId="4D469650" w14:textId="77777777" w:rsidR="00822A14" w:rsidRDefault="00BB0990" w:rsidP="00BB0990">
      <w:r w:rsidRPr="00BB0990">
        <w:rPr>
          <w:b/>
          <w:bCs/>
        </w:rPr>
        <w:t>4.3 New prescribed persons for external reporting (from June 2025, continuing through 2026)</w:t>
      </w:r>
      <w:r w:rsidRPr="00BB0990">
        <w:t xml:space="preserve"> The </w:t>
      </w:r>
      <w:r w:rsidRPr="00BB0990">
        <w:rPr>
          <w:b/>
          <w:bCs/>
        </w:rPr>
        <w:t>Public Interest Disclosure (Prescribed Persons) (Amendment) Order 2025</w:t>
      </w:r>
      <w:r w:rsidRPr="00BB0990">
        <w:t xml:space="preserve"> expanded prescribed regulators, including HM Treasury for sanctions</w:t>
      </w:r>
      <w:r w:rsidRPr="00BB0990">
        <w:noBreakHyphen/>
        <w:t>related disclosures. This continues to apply in 2026. Staff who disclose wrongdoing to a relevant prescribed regulator will be legally protected when the disclosure meets statutory conditions.</w:t>
      </w:r>
    </w:p>
    <w:p w14:paraId="56FD69C3" w14:textId="77777777" w:rsidR="00822A14" w:rsidRDefault="00822A14" w:rsidP="00BB0990"/>
    <w:p w14:paraId="02B38056" w14:textId="77777777" w:rsidR="00822A14" w:rsidRDefault="00BB0990" w:rsidP="00BB0990">
      <w:r w:rsidRPr="00BB0990">
        <w:rPr>
          <w:b/>
          <w:bCs/>
        </w:rPr>
        <w:t>5. How to Raise a Whistleblowing Concern</w:t>
      </w:r>
    </w:p>
    <w:p w14:paraId="09FC2FF7" w14:textId="77777777" w:rsidR="001E05DC" w:rsidRDefault="00BB0990" w:rsidP="00BB0990">
      <w:r w:rsidRPr="00BB0990">
        <w:t xml:space="preserve">To ensure that a Qualifying Disclosure becomes a </w:t>
      </w:r>
      <w:r w:rsidRPr="00BB0990">
        <w:rPr>
          <w:b/>
          <w:bCs/>
        </w:rPr>
        <w:t>Protected Disclosure</w:t>
      </w:r>
      <w:r w:rsidRPr="00BB0990">
        <w:t>, Staff Members should follow these steps:</w:t>
      </w:r>
    </w:p>
    <w:p w14:paraId="31AD87C8" w14:textId="6C7AD5FF" w:rsidR="00123545" w:rsidRDefault="00BB0990" w:rsidP="00123545">
      <w:pPr>
        <w:spacing w:after="0"/>
        <w:ind w:left="720"/>
      </w:pPr>
      <w:r w:rsidRPr="00BB0990">
        <w:t>1. Raise the concern with Dan Callaghan</w:t>
      </w:r>
      <w:r w:rsidR="001E05DC" w:rsidRPr="00123545">
        <w:t>, Dan Gaze and/or Chris Nice</w:t>
      </w:r>
      <w:r w:rsidRPr="00BB0990">
        <w:t xml:space="preserve"> (verbally or in writing). 2. If the concern involves </w:t>
      </w:r>
      <w:r w:rsidR="001E05DC" w:rsidRPr="00123545">
        <w:t xml:space="preserve">any </w:t>
      </w:r>
      <w:r w:rsidR="00123545" w:rsidRPr="00123545">
        <w:t>of the above</w:t>
      </w:r>
      <w:r w:rsidRPr="00BB0990">
        <w:t xml:space="preserve"> or you feel unable to approach </w:t>
      </w:r>
      <w:r w:rsidR="00123545" w:rsidRPr="00123545">
        <w:t>one of them</w:t>
      </w:r>
      <w:r w:rsidRPr="00BB0990">
        <w:t xml:space="preserve">, raise it with another senior leader within </w:t>
      </w:r>
      <w:r w:rsidR="00E97289">
        <w:t>CFT LTD</w:t>
      </w:r>
      <w:r w:rsidRPr="00BB0990">
        <w:t>.</w:t>
      </w:r>
    </w:p>
    <w:p w14:paraId="0F411815" w14:textId="77777777" w:rsidR="00123545" w:rsidRDefault="00BB0990" w:rsidP="00123545">
      <w:pPr>
        <w:spacing w:after="0"/>
        <w:ind w:left="720"/>
      </w:pPr>
      <w:r w:rsidRPr="00BB0990">
        <w:t>3. Provide as much detail as possible, including dates, witnesses, locations and evidence.</w:t>
      </w:r>
    </w:p>
    <w:p w14:paraId="1533D869" w14:textId="77777777" w:rsidR="00123545" w:rsidRDefault="00BB0990" w:rsidP="00123545">
      <w:pPr>
        <w:spacing w:after="0"/>
        <w:ind w:left="720"/>
      </w:pPr>
      <w:r w:rsidRPr="00BB0990">
        <w:t>4. Maintain confidentiality and avoid discussing the disclosure with colleagues unless authorised. Concerns may be raised anonymously; however, anonymity can limit investigation capability.</w:t>
      </w:r>
    </w:p>
    <w:p w14:paraId="43615670" w14:textId="77777777" w:rsidR="00123545" w:rsidRDefault="00123545" w:rsidP="00BB0990"/>
    <w:p w14:paraId="168F6E19" w14:textId="77777777" w:rsidR="00123545" w:rsidRDefault="00BB0990" w:rsidP="00BB0990">
      <w:r w:rsidRPr="00BB0990">
        <w:rPr>
          <w:b/>
          <w:bCs/>
        </w:rPr>
        <w:t>6. External Disclosures (Prescribed Persons)</w:t>
      </w:r>
    </w:p>
    <w:p w14:paraId="208FD3B1" w14:textId="5E07DEA5" w:rsidR="00C04199" w:rsidRDefault="00E97289" w:rsidP="00BB0990">
      <w:r>
        <w:t>CFT LTD</w:t>
      </w:r>
      <w:r w:rsidR="00BB0990" w:rsidRPr="00BB0990">
        <w:t xml:space="preserve"> encourages concerns to be raised internally first. However, it may be appropriate to raise a concern externally, for example, with a </w:t>
      </w:r>
      <w:r w:rsidR="00BB0990" w:rsidRPr="00BB0990">
        <w:rPr>
          <w:b/>
          <w:bCs/>
        </w:rPr>
        <w:t>prescribed regulator</w:t>
      </w:r>
      <w:r w:rsidR="00BB0990" w:rsidRPr="00BB0990">
        <w:t>.</w:t>
      </w:r>
    </w:p>
    <w:p w14:paraId="605ED9F0" w14:textId="77777777" w:rsidR="00C04199" w:rsidRDefault="00BB0990" w:rsidP="00BB0990">
      <w:r w:rsidRPr="00BB0990">
        <w:t>This may include:</w:t>
      </w:r>
    </w:p>
    <w:p w14:paraId="0F71F4B3" w14:textId="77777777" w:rsidR="00C04199" w:rsidRDefault="00BB0990" w:rsidP="0047451E">
      <w:pPr>
        <w:pStyle w:val="ListParagraph"/>
        <w:numPr>
          <w:ilvl w:val="0"/>
          <w:numId w:val="4"/>
        </w:numPr>
      </w:pPr>
      <w:r w:rsidRPr="00BB0990">
        <w:t>Ofsted</w:t>
      </w:r>
    </w:p>
    <w:p w14:paraId="32684F36" w14:textId="77777777" w:rsidR="00C04199" w:rsidRDefault="00BB0990" w:rsidP="0047451E">
      <w:pPr>
        <w:pStyle w:val="ListParagraph"/>
        <w:numPr>
          <w:ilvl w:val="0"/>
          <w:numId w:val="4"/>
        </w:numPr>
      </w:pPr>
      <w:r w:rsidRPr="00BB0990">
        <w:t>Local Authority Designated Officer (LADO)</w:t>
      </w:r>
    </w:p>
    <w:p w14:paraId="60007B5A" w14:textId="77777777" w:rsidR="00C04199" w:rsidRDefault="00BB0990" w:rsidP="0047451E">
      <w:pPr>
        <w:pStyle w:val="ListParagraph"/>
        <w:numPr>
          <w:ilvl w:val="0"/>
          <w:numId w:val="4"/>
        </w:numPr>
      </w:pPr>
      <w:r w:rsidRPr="00BB0990">
        <w:t>HM Treasury (for sanctions</w:t>
      </w:r>
      <w:r w:rsidRPr="00BB0990">
        <w:noBreakHyphen/>
        <w:t>related matters) – added in 2025 reforms</w:t>
      </w:r>
    </w:p>
    <w:p w14:paraId="74E6DEE1" w14:textId="77777777" w:rsidR="0047451E" w:rsidRDefault="00BB0990" w:rsidP="0047451E">
      <w:pPr>
        <w:pStyle w:val="ListParagraph"/>
        <w:numPr>
          <w:ilvl w:val="0"/>
          <w:numId w:val="4"/>
        </w:numPr>
      </w:pPr>
      <w:r w:rsidRPr="00BB0990">
        <w:t>Secretary of State for Business &amp; Trade (for sanctions</w:t>
      </w:r>
      <w:r w:rsidRPr="00BB0990">
        <w:noBreakHyphen/>
        <w:t>related matters)</w:t>
      </w:r>
    </w:p>
    <w:p w14:paraId="586455F3" w14:textId="77777777" w:rsidR="0047451E" w:rsidRDefault="00BB0990" w:rsidP="00BB0990">
      <w:r w:rsidRPr="00BB0990">
        <w:lastRenderedPageBreak/>
        <w:t>Disclosures to the media are extremely unlikely to be considered reasonable and may not be legally protected. Before making an external disclosure, Staff Members are encouraged to seek advice from a union representative, legal adviser or whistleblowing charity.</w:t>
      </w:r>
    </w:p>
    <w:p w14:paraId="31DE72D4" w14:textId="77777777" w:rsidR="0047451E" w:rsidRDefault="0047451E" w:rsidP="00BB0990"/>
    <w:p w14:paraId="45A39641" w14:textId="50CA9E6C" w:rsidR="0047451E" w:rsidRDefault="00BB0990" w:rsidP="00BB0990">
      <w:r w:rsidRPr="00BB0990">
        <w:rPr>
          <w:b/>
          <w:bCs/>
        </w:rPr>
        <w:t xml:space="preserve">7. How </w:t>
      </w:r>
      <w:r w:rsidR="00E97289">
        <w:rPr>
          <w:b/>
          <w:bCs/>
        </w:rPr>
        <w:t>CFT LTD</w:t>
      </w:r>
      <w:r w:rsidRPr="00BB0990">
        <w:rPr>
          <w:b/>
          <w:bCs/>
        </w:rPr>
        <w:t xml:space="preserve"> Will Respond</w:t>
      </w:r>
    </w:p>
    <w:p w14:paraId="551F5285" w14:textId="2D0CADCC" w:rsidR="0047451E" w:rsidRDefault="00BB0990" w:rsidP="00BB0990">
      <w:r w:rsidRPr="00BB0990">
        <w:t xml:space="preserve">Upon receiving a concern, </w:t>
      </w:r>
      <w:r w:rsidR="00E97289">
        <w:t>CFT LTD</w:t>
      </w:r>
      <w:r w:rsidRPr="00BB0990">
        <w:t xml:space="preserve"> will:</w:t>
      </w:r>
    </w:p>
    <w:p w14:paraId="6CFE7D8C" w14:textId="77777777" w:rsidR="0047451E" w:rsidRDefault="00BB0990" w:rsidP="0047451E">
      <w:pPr>
        <w:pStyle w:val="ListParagraph"/>
        <w:numPr>
          <w:ilvl w:val="0"/>
          <w:numId w:val="5"/>
        </w:numPr>
      </w:pPr>
      <w:r w:rsidRPr="00BB0990">
        <w:t>Acknowledge receipt</w:t>
      </w:r>
    </w:p>
    <w:p w14:paraId="394E79A3" w14:textId="77777777" w:rsidR="0047451E" w:rsidRDefault="00BB0990" w:rsidP="0047451E">
      <w:pPr>
        <w:pStyle w:val="ListParagraph"/>
        <w:numPr>
          <w:ilvl w:val="0"/>
          <w:numId w:val="5"/>
        </w:numPr>
      </w:pPr>
      <w:r w:rsidRPr="00BB0990">
        <w:t>Assess the disclosure</w:t>
      </w:r>
    </w:p>
    <w:p w14:paraId="66A8BE8D" w14:textId="77777777" w:rsidR="0047451E" w:rsidRDefault="00BB0990" w:rsidP="0047451E">
      <w:pPr>
        <w:pStyle w:val="ListParagraph"/>
        <w:numPr>
          <w:ilvl w:val="0"/>
          <w:numId w:val="5"/>
        </w:numPr>
      </w:pPr>
      <w:r w:rsidRPr="00BB0990">
        <w:t>Determine whether investigation is required</w:t>
      </w:r>
    </w:p>
    <w:p w14:paraId="36F5E3F8" w14:textId="77777777" w:rsidR="0047451E" w:rsidRDefault="00BB0990" w:rsidP="0047451E">
      <w:pPr>
        <w:pStyle w:val="ListParagraph"/>
        <w:numPr>
          <w:ilvl w:val="0"/>
          <w:numId w:val="5"/>
        </w:numPr>
      </w:pPr>
      <w:r w:rsidRPr="00BB0990">
        <w:t>Notify the Staff Member who is handling the matter</w:t>
      </w:r>
    </w:p>
    <w:p w14:paraId="0AE57496" w14:textId="77777777" w:rsidR="00533831" w:rsidRDefault="00BB0990" w:rsidP="00533831">
      <w:pPr>
        <w:pStyle w:val="ListParagraph"/>
        <w:numPr>
          <w:ilvl w:val="0"/>
          <w:numId w:val="5"/>
        </w:numPr>
      </w:pPr>
      <w:r w:rsidRPr="00BB0990">
        <w:t>Request further information where necessary</w:t>
      </w:r>
    </w:p>
    <w:p w14:paraId="5C7F10FC" w14:textId="38D977B6" w:rsidR="00533831" w:rsidRDefault="00BB0990" w:rsidP="00BB0990">
      <w:r w:rsidRPr="00BB0990">
        <w:t xml:space="preserve">Staff may be asked to attend meetings and may bring a colleague or union representative, who must maintain confidentiality. </w:t>
      </w:r>
      <w:r w:rsidR="00E97289">
        <w:t>CFT LTD</w:t>
      </w:r>
      <w:r w:rsidRPr="00BB0990">
        <w:t xml:space="preserve"> will provide updates where reasonable, noting that confidentiality and legal constraints may limit what can be shared. If allegations are found to be malicious or knowingly false, disciplinary action may be taken.</w:t>
      </w:r>
    </w:p>
    <w:p w14:paraId="5F2697B6" w14:textId="77777777" w:rsidR="00533831" w:rsidRDefault="00533831" w:rsidP="00BB0990"/>
    <w:p w14:paraId="72957DFB" w14:textId="77777777" w:rsidR="00533831" w:rsidRDefault="00BB0990" w:rsidP="00BB0990">
      <w:r w:rsidRPr="00BB0990">
        <w:rPr>
          <w:b/>
          <w:bCs/>
        </w:rPr>
        <w:t>8. Protection From Detriment</w:t>
      </w:r>
    </w:p>
    <w:p w14:paraId="6CCE2F2A" w14:textId="62B6A02E" w:rsidR="00533831" w:rsidRDefault="00E97289" w:rsidP="00BB0990">
      <w:r>
        <w:t>CFT LTD</w:t>
      </w:r>
      <w:r w:rsidR="00BB0990" w:rsidRPr="00BB0990">
        <w:t xml:space="preserve"> will not tolerate detriment (unfair treatment, dismissal, intimidation, or reprisal) against anyone who raises a whistleblowing concern. This aligns with strengthened whistleblowing protections under the </w:t>
      </w:r>
      <w:r w:rsidR="00BB0990" w:rsidRPr="00BB0990">
        <w:rPr>
          <w:b/>
          <w:bCs/>
        </w:rPr>
        <w:t>Employment Rights Act 2025</w:t>
      </w:r>
      <w:r w:rsidR="00BB0990" w:rsidRPr="00BB0990">
        <w:t xml:space="preserve">, coming into force </w:t>
      </w:r>
      <w:r w:rsidR="00BB0990" w:rsidRPr="00BB0990">
        <w:rPr>
          <w:b/>
          <w:bCs/>
        </w:rPr>
        <w:t>6 April 2026</w:t>
      </w:r>
      <w:r w:rsidR="00BB0990" w:rsidRPr="00BB0990">
        <w:t>.</w:t>
      </w:r>
    </w:p>
    <w:p w14:paraId="599D6458" w14:textId="77777777" w:rsidR="00720C50" w:rsidRDefault="00BB0990" w:rsidP="00BB0990">
      <w:r w:rsidRPr="00BB0990">
        <w:t>Any Staff Member who believes they have experienced detriment must report it to Dan Callaghan</w:t>
      </w:r>
      <w:r w:rsidR="00533831">
        <w:t>, Dan Gaze and</w:t>
      </w:r>
      <w:r w:rsidR="00720C50">
        <w:t>/or Chris Nice</w:t>
      </w:r>
      <w:r w:rsidRPr="00BB0990">
        <w:t xml:space="preserve"> immediately. If unresolved, the matter should be raised via the Grievance Procedure. Managers must not retaliate against whistleblowers; doing so may result in disciplinary action.</w:t>
      </w:r>
    </w:p>
    <w:p w14:paraId="7E38EA87" w14:textId="77777777" w:rsidR="00720C50" w:rsidRDefault="00720C50" w:rsidP="00BB0990"/>
    <w:p w14:paraId="0DBEBD53" w14:textId="77777777" w:rsidR="00720C50" w:rsidRDefault="00BB0990" w:rsidP="00BB0990">
      <w:r w:rsidRPr="00BB0990">
        <w:rPr>
          <w:b/>
          <w:bCs/>
        </w:rPr>
        <w:t>9. Contact Information</w:t>
      </w:r>
      <w:r w:rsidRPr="00BB0990">
        <w:t xml:space="preserve"> </w:t>
      </w:r>
      <w:r w:rsidRPr="00BB0990">
        <w:rPr>
          <w:b/>
          <w:bCs/>
        </w:rPr>
        <w:t>Internal contact:</w:t>
      </w:r>
    </w:p>
    <w:p w14:paraId="12E2235E" w14:textId="15D48F96" w:rsidR="0037232B" w:rsidRDefault="00BB0990" w:rsidP="00BB0990">
      <w:r w:rsidRPr="00BB0990">
        <w:t>Dan Callaghan – Whistleblowing Lead [</w:t>
      </w:r>
      <w:proofErr w:type="spellStart"/>
      <w:r w:rsidR="009D4A31">
        <w:t>dan.callaghan.</w:t>
      </w:r>
      <w:r w:rsidR="00E97289">
        <w:t>CFT</w:t>
      </w:r>
      <w:proofErr w:type="spellEnd"/>
      <w:r w:rsidR="00E97289">
        <w:t xml:space="preserve"> Ltd</w:t>
      </w:r>
      <w:r w:rsidR="009D4A31">
        <w:t>@outlook.com / 07943 844476</w:t>
      </w:r>
      <w:r w:rsidRPr="00BB0990">
        <w:t>]</w:t>
      </w:r>
    </w:p>
    <w:p w14:paraId="7F3EACCE" w14:textId="20540FC4" w:rsidR="003C018A" w:rsidRDefault="003C018A" w:rsidP="003C018A">
      <w:r w:rsidRPr="00BB0990">
        <w:t xml:space="preserve">Dan </w:t>
      </w:r>
      <w:r>
        <w:t>Gaze</w:t>
      </w:r>
      <w:r w:rsidRPr="00BB0990">
        <w:t xml:space="preserve"> – Whistleblowing Lead [</w:t>
      </w:r>
      <w:r w:rsidR="009D4A31">
        <w:t>dgss@outlook</w:t>
      </w:r>
      <w:r w:rsidR="00400831">
        <w:t xml:space="preserve">.com </w:t>
      </w:r>
      <w:r w:rsidRPr="00BB0990">
        <w:t>/</w:t>
      </w:r>
      <w:r w:rsidR="00400831">
        <w:t xml:space="preserve"> 07306 253821</w:t>
      </w:r>
      <w:r w:rsidRPr="00BB0990">
        <w:t>]</w:t>
      </w:r>
    </w:p>
    <w:p w14:paraId="7D64DA9F" w14:textId="1B2A694E" w:rsidR="003C018A" w:rsidRDefault="009D4A31" w:rsidP="003C018A">
      <w:r>
        <w:t>Chris Nice</w:t>
      </w:r>
      <w:r w:rsidR="003C018A" w:rsidRPr="00BB0990">
        <w:t xml:space="preserve"> – Whistleblowing Lead </w:t>
      </w:r>
      <w:r w:rsidR="00400831">
        <w:t>[</w:t>
      </w:r>
      <w:r w:rsidR="006853A2">
        <w:t>07765 862175</w:t>
      </w:r>
      <w:r w:rsidR="003C018A" w:rsidRPr="00BB0990">
        <w:t>]</w:t>
      </w:r>
    </w:p>
    <w:p w14:paraId="51037857" w14:textId="77777777" w:rsidR="0037232B" w:rsidRDefault="0037232B" w:rsidP="00BB0990"/>
    <w:p w14:paraId="4EFC9FC1" w14:textId="77777777" w:rsidR="006853A2" w:rsidRDefault="00BB0990" w:rsidP="00BB0990">
      <w:r w:rsidRPr="00BB0990">
        <w:rPr>
          <w:b/>
          <w:bCs/>
        </w:rPr>
        <w:t>External contacts (Prescribed Persons):</w:t>
      </w:r>
    </w:p>
    <w:p w14:paraId="73DB5D65" w14:textId="4ED4A64C" w:rsidR="006853A2" w:rsidRDefault="00BB0990" w:rsidP="00BB0990">
      <w:r w:rsidRPr="00BB0990">
        <w:t xml:space="preserve">Ofsted - LADO - HM Treasury (sanctions-related disclosures) - Secretary of State for Business &amp; Trade (sanctions-related disclosures) - Protect (UK Whistleblowing Charity): </w:t>
      </w:r>
      <w:hyperlink r:id="rId7" w:history="1">
        <w:r w:rsidR="006853A2" w:rsidRPr="00BB0990">
          <w:rPr>
            <w:rStyle w:val="Hyperlink"/>
          </w:rPr>
          <w:t>https://protect-advice.org.uk/</w:t>
        </w:r>
      </w:hyperlink>
    </w:p>
    <w:p w14:paraId="7F9FB3CB" w14:textId="77777777" w:rsidR="006853A2" w:rsidRDefault="00BB0990" w:rsidP="00BB0990">
      <w:r w:rsidRPr="00BB0990">
        <w:rPr>
          <w:b/>
          <w:bCs/>
        </w:rPr>
        <w:lastRenderedPageBreak/>
        <w:t>10. Review</w:t>
      </w:r>
    </w:p>
    <w:p w14:paraId="6E2C6BFA" w14:textId="53690989" w:rsidR="00BB0990" w:rsidRPr="00BB0990" w:rsidRDefault="00BB0990" w:rsidP="00BB0990">
      <w:r w:rsidRPr="00BB0990">
        <w:t>This policy will be reviewed annually or sooner if legislative changes require amendments.</w:t>
      </w:r>
    </w:p>
    <w:p w14:paraId="35CA84ED" w14:textId="77777777" w:rsidR="00AE11E0" w:rsidRDefault="00AE11E0"/>
    <w:p w14:paraId="157BADCF" w14:textId="77777777" w:rsidR="00A458F3" w:rsidRDefault="00A458F3" w:rsidP="00A458F3">
      <w:r>
        <w:t>Date: 12/2/2026</w:t>
      </w:r>
    </w:p>
    <w:p w14:paraId="63570942" w14:textId="55C6D504" w:rsidR="00AE11E0" w:rsidRDefault="00A458F3">
      <w:r>
        <w:t>Review: 12/2/2027</w:t>
      </w:r>
    </w:p>
    <w:sectPr w:rsidR="00AE11E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0462" w14:textId="77777777" w:rsidR="00F13869" w:rsidRDefault="00F13869" w:rsidP="006A48C3">
      <w:pPr>
        <w:spacing w:after="0" w:line="240" w:lineRule="auto"/>
      </w:pPr>
      <w:r>
        <w:separator/>
      </w:r>
    </w:p>
  </w:endnote>
  <w:endnote w:type="continuationSeparator" w:id="0">
    <w:p w14:paraId="138C0B17" w14:textId="77777777" w:rsidR="00F13869" w:rsidRDefault="00F13869" w:rsidP="006A4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82C6B" w14:textId="77777777" w:rsidR="00F13869" w:rsidRDefault="00F13869" w:rsidP="006A48C3">
      <w:pPr>
        <w:spacing w:after="0" w:line="240" w:lineRule="auto"/>
      </w:pPr>
      <w:r>
        <w:separator/>
      </w:r>
    </w:p>
  </w:footnote>
  <w:footnote w:type="continuationSeparator" w:id="0">
    <w:p w14:paraId="460369DF" w14:textId="77777777" w:rsidR="00F13869" w:rsidRDefault="00F13869" w:rsidP="006A4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17FA1"/>
    <w:multiLevelType w:val="hybridMultilevel"/>
    <w:tmpl w:val="9042B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D82874"/>
    <w:multiLevelType w:val="hybridMultilevel"/>
    <w:tmpl w:val="4D261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FC2E24"/>
    <w:multiLevelType w:val="hybridMultilevel"/>
    <w:tmpl w:val="C578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4B2741"/>
    <w:multiLevelType w:val="hybridMultilevel"/>
    <w:tmpl w:val="3C36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A928E8"/>
    <w:multiLevelType w:val="hybridMultilevel"/>
    <w:tmpl w:val="041A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6616460">
    <w:abstractNumId w:val="2"/>
  </w:num>
  <w:num w:numId="2" w16cid:durableId="285278380">
    <w:abstractNumId w:val="3"/>
  </w:num>
  <w:num w:numId="3" w16cid:durableId="1053887561">
    <w:abstractNumId w:val="4"/>
  </w:num>
  <w:num w:numId="4" w16cid:durableId="715927679">
    <w:abstractNumId w:val="1"/>
  </w:num>
  <w:num w:numId="5" w16cid:durableId="669866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84A36"/>
    <w:rsid w:val="000B10B4"/>
    <w:rsid w:val="00104818"/>
    <w:rsid w:val="00123545"/>
    <w:rsid w:val="001570E4"/>
    <w:rsid w:val="00165BD5"/>
    <w:rsid w:val="001909AC"/>
    <w:rsid w:val="001E05DC"/>
    <w:rsid w:val="002F7C4D"/>
    <w:rsid w:val="0037232B"/>
    <w:rsid w:val="003C018A"/>
    <w:rsid w:val="00400831"/>
    <w:rsid w:val="0047451E"/>
    <w:rsid w:val="004C0C3F"/>
    <w:rsid w:val="00533831"/>
    <w:rsid w:val="006853A2"/>
    <w:rsid w:val="006A48C3"/>
    <w:rsid w:val="00720C50"/>
    <w:rsid w:val="00766754"/>
    <w:rsid w:val="00822A14"/>
    <w:rsid w:val="008314AD"/>
    <w:rsid w:val="008346D8"/>
    <w:rsid w:val="00855565"/>
    <w:rsid w:val="009D4A31"/>
    <w:rsid w:val="00A458F3"/>
    <w:rsid w:val="00AE11E0"/>
    <w:rsid w:val="00B76767"/>
    <w:rsid w:val="00BB0990"/>
    <w:rsid w:val="00BB45C5"/>
    <w:rsid w:val="00C04199"/>
    <w:rsid w:val="00CE4ED7"/>
    <w:rsid w:val="00D51F90"/>
    <w:rsid w:val="00E97289"/>
    <w:rsid w:val="00F1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34"/>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8C3"/>
  </w:style>
  <w:style w:type="character" w:styleId="Hyperlink">
    <w:name w:val="Hyperlink"/>
    <w:basedOn w:val="DefaultParagraphFont"/>
    <w:uiPriority w:val="99"/>
    <w:unhideWhenUsed/>
    <w:rsid w:val="006853A2"/>
    <w:rPr>
      <w:color w:val="467886" w:themeColor="hyperlink"/>
      <w:u w:val="single"/>
    </w:rPr>
  </w:style>
  <w:style w:type="character" w:styleId="UnresolvedMention">
    <w:name w:val="Unresolved Mention"/>
    <w:basedOn w:val="DefaultParagraphFont"/>
    <w:uiPriority w:val="99"/>
    <w:semiHidden/>
    <w:unhideWhenUsed/>
    <w:rsid w:val="00685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otect-adv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949</Words>
  <Characters>5412</Characters>
  <Application>Microsoft Office Word</Application>
  <DocSecurity>0</DocSecurity>
  <Lines>45</Lines>
  <Paragraphs>12</Paragraphs>
  <ScaleCrop>false</ScaleCrop>
  <Company>Milton Keynes College</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22</cp:revision>
  <dcterms:created xsi:type="dcterms:W3CDTF">2026-02-02T14:01:00Z</dcterms:created>
  <dcterms:modified xsi:type="dcterms:W3CDTF">2026-02-16T12:43:00Z</dcterms:modified>
</cp:coreProperties>
</file>